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core.xml" Type="http://schemas.openxmlformats.org/package/2006/relationships/metadata/core-properties" Id="rId3"/>
    <Relationship Target="docProps/thumbnail.emf" Type="http://schemas.openxmlformats.org/package/2006/relationships/metadata/thumbnail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5"/>
    <Relationship Target="docProps/app.xml" Type="http://schemas.openxmlformats.org/officeDocument/2006/relationships/extended-properties" Id="rId4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p w:rsidR="00B25012" w:rsidP="00B25012" w:rsidRDefault="00B25012">
      <w:pPr>
        <w:jc w:val="center"/>
        <w:rPr>
          <w:b/>
          <w:sz w:val="28"/>
          <w:szCs w:val="28"/>
        </w:rPr>
      </w:pPr>
      <w:bookmarkStart w:name="_GoBack" w:id="0"/>
      <w:bookmarkEnd w:id="0"/>
    </w:p>
    <w:p w:rsidR="00B25012" w:rsidP="00B25012" w:rsidRDefault="00B25012">
      <w:pPr>
        <w:jc w:val="center"/>
        <w:rPr>
          <w:b/>
          <w:sz w:val="28"/>
        </w:rPr>
      </w:pPr>
      <w:r>
        <w:rPr>
          <w:b/>
          <w:sz w:val="28"/>
          <w:szCs w:val="28"/>
        </w:rPr>
        <w:t>Obrazac</w:t>
      </w:r>
      <w:r>
        <w:rPr>
          <w:b/>
          <w:sz w:val="28"/>
        </w:rPr>
        <w:t xml:space="preserve"> 3.</w:t>
      </w:r>
    </w:p>
    <w:p w:rsidR="00B25012" w:rsidP="00B25012" w:rsidRDefault="00B25012">
      <w:pPr>
        <w:rPr>
          <w:b/>
          <w:lang w:val="pl-PL"/>
        </w:rPr>
      </w:pPr>
    </w:p>
    <w:p w:rsidR="00B25012" w:rsidP="00B25012" w:rsidRDefault="00B25012">
      <w:pPr>
        <w:rPr>
          <w:b/>
          <w:lang w:val="pl-PL"/>
        </w:rPr>
      </w:pPr>
    </w:p>
    <w:p w:rsidR="00B25012" w:rsidP="00B25012" w:rsidRDefault="00B25012">
      <w:pPr>
        <w:rPr>
          <w:b/>
          <w:lang w:val="pl-PL"/>
        </w:rPr>
      </w:pPr>
      <w:r>
        <w:rPr>
          <w:b/>
          <w:lang w:val="pl-PL"/>
        </w:rPr>
        <w:t xml:space="preserve">FINANCIJSKA AGENCIJA </w:t>
      </w:r>
    </w:p>
    <w:p w:rsidR="00B25012" w:rsidP="00B25012" w:rsidRDefault="00B25012">
      <w:pPr>
        <w:spacing w:after="120"/>
        <w:rPr>
          <w:lang w:val="pl-PL"/>
        </w:rPr>
      </w:pPr>
      <w:r>
        <w:rPr>
          <w:lang w:val="pl-PL"/>
        </w:rPr>
        <w:t>OIB: 85821130368</w:t>
      </w:r>
    </w:p>
    <w:p w:rsidR="00B25012" w:rsidP="00B25012" w:rsidRDefault="00B25012">
      <w:pPr>
        <w:pStyle w:val="Bezproreda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Frana Kurelca 8, 51 000 Rijeka</w:t>
      </w:r>
    </w:p>
    <w:p w:rsidR="00B25012" w:rsidP="00B25012" w:rsidRDefault="00B25012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(adresa nadležne jedinice) </w:t>
      </w:r>
    </w:p>
    <w:p w:rsidR="00B25012" w:rsidP="00B25012" w:rsidRDefault="00B25012">
      <w:pPr>
        <w:rPr>
          <w:b/>
          <w:color w:val="FF0000"/>
          <w:lang w:val="pl-PL"/>
        </w:rPr>
      </w:pPr>
    </w:p>
    <w:p w:rsidR="00B25012" w:rsidP="00B25012" w:rsidRDefault="00B25012">
      <w:pPr>
        <w:jc w:val="both"/>
        <w:rPr>
          <w:lang w:val="pl-PL"/>
        </w:rPr>
      </w:pPr>
      <w:r>
        <w:rPr>
          <w:lang w:val="pl-PL"/>
        </w:rPr>
        <w:t xml:space="preserve">Nadležni trgovački sud  </w:t>
      </w:r>
      <w:r>
        <w:rPr>
          <w:u w:val="single"/>
          <w:lang w:val="pl-PL"/>
        </w:rPr>
        <w:t>Trgovački sud u Pazinu</w:t>
      </w:r>
    </w:p>
    <w:p w:rsidR="00B25012" w:rsidP="00B25012" w:rsidRDefault="00B25012">
      <w:pPr>
        <w:jc w:val="both"/>
        <w:rPr>
          <w:lang w:val="pl-PL"/>
        </w:rPr>
      </w:pPr>
      <w:r>
        <w:rPr>
          <w:lang w:val="pl-PL"/>
        </w:rPr>
        <w:t xml:space="preserve">Poslovni broj spisa </w:t>
      </w:r>
      <w:r>
        <w:rPr>
          <w:u w:val="single"/>
          <w:lang w:val="pl-PL"/>
        </w:rPr>
        <w:t>4 St-336/2019-4</w:t>
      </w:r>
    </w:p>
    <w:p w:rsidR="00B25012" w:rsidP="00B25012" w:rsidRDefault="00B25012">
      <w:pPr>
        <w:pStyle w:val="Bezproreda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B25012" w:rsidP="00B25012" w:rsidRDefault="00B25012">
      <w:pPr>
        <w:pStyle w:val="Bezproreda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B25012" w:rsidP="00B25012" w:rsidRDefault="00B25012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PRIJAVA TRAŽBINE VJEROVNIKA U PREDSTEČAJNOM POSTUPKU</w:t>
      </w:r>
    </w:p>
    <w:p w:rsidR="00B25012" w:rsidP="00B25012" w:rsidRDefault="00B25012">
      <w:pPr>
        <w:jc w:val="both"/>
        <w:rPr>
          <w:color w:val="FF0000"/>
          <w:lang w:val="pl-PL"/>
        </w:rPr>
      </w:pPr>
    </w:p>
    <w:p w:rsidRPr="00910403" w:rsidR="00B25012" w:rsidP="00B25012" w:rsidRDefault="00ED655E">
      <w:pPr>
        <w:jc w:val="both"/>
        <w:rPr>
          <w:b/>
          <w:u w:val="single"/>
          <w:lang w:val="pl-PL"/>
        </w:rPr>
      </w:pPr>
      <w:r w:rsidRPr="00910403">
        <w:rPr>
          <w:b/>
          <w:u w:val="single"/>
          <w:lang w:val="pl-PL"/>
        </w:rPr>
        <w:t>- DOPUNA</w:t>
      </w:r>
    </w:p>
    <w:p w:rsidR="00ED655E" w:rsidP="00B25012" w:rsidRDefault="00ED655E">
      <w:pPr>
        <w:jc w:val="both"/>
        <w:rPr>
          <w:b/>
          <w:color w:val="FF0000"/>
          <w:lang w:val="pl-PL"/>
        </w:rPr>
      </w:pPr>
    </w:p>
    <w:p w:rsidRPr="00ED655E" w:rsidR="00B25012" w:rsidP="00ED655E" w:rsidRDefault="00B25012">
      <w:pPr>
        <w:jc w:val="both"/>
        <w:rPr>
          <w:b/>
          <w:lang w:val="pl-PL"/>
        </w:rPr>
      </w:pPr>
      <w:r>
        <w:rPr>
          <w:b/>
          <w:lang w:val="pl-PL"/>
        </w:rPr>
        <w:t xml:space="preserve">PODACI O VJEROVNIKU: </w:t>
      </w:r>
    </w:p>
    <w:p w:rsidR="00B25012" w:rsidP="00B25012" w:rsidRDefault="00B25012">
      <w:pPr>
        <w:rPr>
          <w:lang w:val="pl-PL"/>
        </w:rPr>
      </w:pPr>
      <w:r>
        <w:rPr>
          <w:lang w:val="pl-PL"/>
        </w:rPr>
        <w:t xml:space="preserve">Ime i prezime / tvrtka ili naziv </w:t>
      </w:r>
    </w:p>
    <w:p w:rsidR="00B25012" w:rsidP="00B25012" w:rsidRDefault="00B25012">
      <w:pPr>
        <w:rPr>
          <w:lang w:val="pl-PL"/>
        </w:rPr>
      </w:pPr>
      <w:r>
        <w:rPr>
          <w:u w:val="single"/>
          <w:lang w:val="pl-PL"/>
        </w:rPr>
        <w:t>Republika Hrvatska</w:t>
      </w:r>
      <w:r w:rsidR="00910403">
        <w:rPr>
          <w:u w:val="single"/>
          <w:lang w:val="pl-PL"/>
        </w:rPr>
        <w:t>,</w:t>
      </w:r>
      <w:r>
        <w:rPr>
          <w:u w:val="single"/>
          <w:lang w:val="pl-PL"/>
        </w:rPr>
        <w:t xml:space="preserve"> Ministarstvo financija</w:t>
      </w:r>
      <w:r>
        <w:rPr>
          <w:lang w:val="pl-PL"/>
        </w:rPr>
        <w:t xml:space="preserve"> </w:t>
      </w:r>
      <w:r w:rsidR="00910403">
        <w:rPr>
          <w:lang w:val="pl-PL"/>
        </w:rPr>
        <w:t>, zastupana po Županijskom državnom odvjetništvu, broj spisa:S-DO-377/2019</w:t>
      </w:r>
    </w:p>
    <w:p w:rsidR="00B25012" w:rsidP="00B25012" w:rsidRDefault="00B25012">
      <w:pPr>
        <w:jc w:val="both"/>
        <w:rPr>
          <w:lang w:val="pl-PL"/>
        </w:rPr>
      </w:pPr>
    </w:p>
    <w:p w:rsidR="00B25012" w:rsidP="00B25012" w:rsidRDefault="00B25012">
      <w:pPr>
        <w:jc w:val="both"/>
        <w:rPr>
          <w:lang w:val="pl-PL"/>
        </w:rPr>
      </w:pPr>
      <w:r>
        <w:rPr>
          <w:lang w:val="pl-PL"/>
        </w:rPr>
        <w:t xml:space="preserve">OIB </w:t>
      </w:r>
    </w:p>
    <w:p w:rsidR="00B25012" w:rsidP="00B25012" w:rsidRDefault="00B25012">
      <w:pPr>
        <w:jc w:val="both"/>
        <w:rPr>
          <w:lang w:val="pl-PL"/>
        </w:rPr>
      </w:pPr>
      <w:r>
        <w:rPr>
          <w:u w:val="single"/>
          <w:lang w:val="pl-PL"/>
        </w:rPr>
        <w:t>18683136487</w:t>
      </w:r>
    </w:p>
    <w:p w:rsidR="00B25012" w:rsidP="00B25012" w:rsidRDefault="00B25012">
      <w:pPr>
        <w:jc w:val="both"/>
        <w:rPr>
          <w:lang w:val="pl-PL"/>
        </w:rPr>
      </w:pPr>
      <w:r>
        <w:rPr>
          <w:lang w:val="pl-PL"/>
        </w:rPr>
        <w:t xml:space="preserve">Adresa / sjedište </w:t>
      </w:r>
    </w:p>
    <w:p w:rsidR="00B25012" w:rsidP="00B25012" w:rsidRDefault="00B25012">
      <w:pPr>
        <w:rPr>
          <w:u w:val="single"/>
          <w:lang w:val="pl-PL"/>
        </w:rPr>
      </w:pPr>
      <w:r>
        <w:rPr>
          <w:u w:val="single"/>
          <w:lang w:val="pl-PL"/>
        </w:rPr>
        <w:t>Katančićeva 5, 10 000 Zagreb</w:t>
      </w:r>
    </w:p>
    <w:p w:rsidR="00B25012" w:rsidP="00B25012" w:rsidRDefault="00B25012">
      <w:pPr>
        <w:jc w:val="both"/>
        <w:rPr>
          <w:b/>
          <w:lang w:val="pl-PL"/>
        </w:rPr>
      </w:pPr>
    </w:p>
    <w:p w:rsidR="00B25012" w:rsidP="00910403" w:rsidRDefault="00B25012">
      <w:pPr>
        <w:jc w:val="both"/>
        <w:rPr>
          <w:lang w:val="pl-PL"/>
        </w:rPr>
      </w:pPr>
      <w:r>
        <w:rPr>
          <w:b/>
          <w:lang w:val="pl-PL"/>
        </w:rPr>
        <w:t xml:space="preserve">PODACI O DUŽNIKU: </w:t>
      </w:r>
    </w:p>
    <w:p w:rsidR="00B25012" w:rsidP="00B25012" w:rsidRDefault="00B25012">
      <w:pPr>
        <w:rPr>
          <w:lang w:val="pl-PL"/>
        </w:rPr>
      </w:pPr>
      <w:r>
        <w:rPr>
          <w:lang w:val="pl-PL"/>
        </w:rPr>
        <w:t xml:space="preserve">Ime i prezime / tvrtka ili naziv </w:t>
      </w:r>
    </w:p>
    <w:p w:rsidRPr="00B27E84" w:rsidR="00B25012" w:rsidP="00B25012" w:rsidRDefault="0052135C">
      <w:pPr>
        <w:rPr>
          <w:u w:val="single"/>
          <w:lang w:val="pl-PL"/>
        </w:rPr>
      </w:pPr>
      <w:r w:rsidRPr="00B27E84">
        <w:rPr>
          <w:u w:val="single"/>
        </w:rPr>
        <w:t xml:space="preserve">ALPHA ADRIATIC pomorski promet d.d.,(prije </w:t>
      </w:r>
      <w:r w:rsidRPr="00B27E84" w:rsidR="00B25012">
        <w:rPr>
          <w:u w:val="single"/>
          <w:lang w:val="pl-PL"/>
        </w:rPr>
        <w:t>ULJANIK PLOVIDBA d.d.</w:t>
      </w:r>
      <w:r w:rsidRPr="00B27E84">
        <w:rPr>
          <w:u w:val="single"/>
          <w:lang w:val="pl-PL"/>
        </w:rPr>
        <w:t>)</w:t>
      </w:r>
    </w:p>
    <w:p w:rsidR="00B25012" w:rsidP="00B25012" w:rsidRDefault="00B25012">
      <w:pPr>
        <w:jc w:val="both"/>
        <w:rPr>
          <w:lang w:val="pl-PL"/>
        </w:rPr>
      </w:pPr>
    </w:p>
    <w:p w:rsidR="00B25012" w:rsidP="00B25012" w:rsidRDefault="00B25012">
      <w:pPr>
        <w:jc w:val="both"/>
        <w:rPr>
          <w:lang w:val="pl-PL"/>
        </w:rPr>
      </w:pPr>
      <w:r>
        <w:rPr>
          <w:lang w:val="pl-PL"/>
        </w:rPr>
        <w:t>OIB</w:t>
      </w:r>
    </w:p>
    <w:p w:rsidR="00B25012" w:rsidP="00B25012" w:rsidRDefault="00B25012">
      <w:pPr>
        <w:jc w:val="both"/>
        <w:rPr>
          <w:lang w:val="pl-PL"/>
        </w:rPr>
      </w:pPr>
      <w:r>
        <w:rPr>
          <w:u w:val="single"/>
          <w:lang w:val="pl-PL"/>
        </w:rPr>
        <w:t>49693360447</w:t>
      </w:r>
    </w:p>
    <w:p w:rsidR="00B25012" w:rsidP="00B25012" w:rsidRDefault="00B25012">
      <w:pPr>
        <w:jc w:val="both"/>
        <w:rPr>
          <w:lang w:val="pl-PL"/>
        </w:rPr>
      </w:pPr>
      <w:r>
        <w:rPr>
          <w:lang w:val="pl-PL"/>
        </w:rPr>
        <w:t xml:space="preserve">Adresa / sjedište </w:t>
      </w:r>
    </w:p>
    <w:p w:rsidRPr="00B25012" w:rsidR="00B25012" w:rsidP="00B25012" w:rsidRDefault="00B25012">
      <w:pPr>
        <w:rPr>
          <w:u w:val="single"/>
          <w:lang w:val="pl-PL"/>
        </w:rPr>
      </w:pPr>
      <w:r>
        <w:rPr>
          <w:u w:val="single"/>
          <w:lang w:val="pl-PL"/>
        </w:rPr>
        <w:t>Carrarina 6, 52 100 Pula</w:t>
      </w:r>
    </w:p>
    <w:p w:rsidR="00B25012" w:rsidP="00B25012" w:rsidRDefault="00B25012">
      <w:pPr>
        <w:jc w:val="both"/>
        <w:rPr>
          <w:b/>
          <w:lang w:val="pl-PL"/>
        </w:rPr>
      </w:pPr>
    </w:p>
    <w:p w:rsidR="00B25012" w:rsidP="00B25012" w:rsidRDefault="00B25012">
      <w:pPr>
        <w:jc w:val="both"/>
        <w:rPr>
          <w:lang w:val="pl-PL"/>
        </w:rPr>
      </w:pPr>
      <w:r>
        <w:rPr>
          <w:b/>
          <w:lang w:val="pl-PL"/>
        </w:rPr>
        <w:t xml:space="preserve">PODACI O TRAŽBINI: </w:t>
      </w:r>
    </w:p>
    <w:p w:rsidR="00B25012" w:rsidP="00910403" w:rsidRDefault="00B25012">
      <w:pPr>
        <w:jc w:val="both"/>
      </w:pPr>
      <w:r>
        <w:rPr>
          <w:b/>
          <w:lang w:val="pl-PL"/>
        </w:rPr>
        <w:t xml:space="preserve">Pravna osnova tražbine </w:t>
      </w:r>
      <w:r>
        <w:rPr>
          <w:lang w:val="pl-PL"/>
        </w:rPr>
        <w:t>(npr. ugovor, odluka suda ili drugog tijela,</w:t>
      </w:r>
      <w:r>
        <w:t xml:space="preserve"> ako je u tijeku sudski postupak oznaku spisa i naznaku suda kod kojeg se postupak vodi)</w:t>
      </w:r>
    </w:p>
    <w:p w:rsidR="00910403" w:rsidP="00910403" w:rsidRDefault="00910403">
      <w:pPr>
        <w:jc w:val="both"/>
        <w:rPr>
          <w:b/>
          <w:color w:val="FF0000"/>
          <w:lang w:val="pl-PL"/>
        </w:rPr>
      </w:pPr>
    </w:p>
    <w:p w:rsidR="00B25012" w:rsidP="00B25012" w:rsidRDefault="00B25012">
      <w:pPr>
        <w:spacing w:after="120"/>
        <w:rPr>
          <w:u w:val="single"/>
          <w:lang w:val="pl-PL"/>
        </w:rPr>
      </w:pPr>
      <w:r>
        <w:rPr>
          <w:u w:val="single"/>
          <w:lang w:val="pl-PL"/>
        </w:rPr>
        <w:t>Potraživanje po osnovi izdanog i protestiranog jamstva F-004-18</w:t>
      </w:r>
    </w:p>
    <w:p w:rsidR="00B27E84" w:rsidP="00B25012" w:rsidRDefault="00B27E84">
      <w:pPr>
        <w:spacing w:after="120"/>
        <w:rPr>
          <w:u w:val="single"/>
          <w:lang w:val="pl-PL"/>
        </w:rPr>
      </w:pPr>
      <w:r>
        <w:rPr>
          <w:u w:val="single"/>
          <w:lang w:val="pl-PL"/>
        </w:rPr>
        <w:t>-dopuna</w:t>
      </w:r>
    </w:p>
    <w:p w:rsidR="00ED655E" w:rsidP="00B25012" w:rsidRDefault="00ED655E">
      <w:pPr>
        <w:spacing w:after="120"/>
        <w:rPr>
          <w:u w:val="single"/>
          <w:lang w:val="pl-PL"/>
        </w:rPr>
      </w:pPr>
      <w:r>
        <w:rPr>
          <w:u w:val="single"/>
          <w:lang w:val="pl-PL"/>
        </w:rPr>
        <w:t>31. prosinca 2019. godine plaćeno po pozivu banke</w:t>
      </w:r>
      <w:r w:rsidR="00B27E84">
        <w:rPr>
          <w:u w:val="single"/>
          <w:lang w:val="pl-PL"/>
        </w:rPr>
        <w:t>:</w:t>
      </w:r>
    </w:p>
    <w:p w:rsidR="00910403" w:rsidP="00B25012" w:rsidRDefault="00910403">
      <w:pPr>
        <w:spacing w:after="120"/>
        <w:rPr>
          <w:u w:val="single"/>
          <w:lang w:val="pl-PL"/>
        </w:rPr>
      </w:pPr>
    </w:p>
    <w:p w:rsidR="00910403" w:rsidP="00B25012" w:rsidRDefault="00910403">
      <w:pPr>
        <w:spacing w:after="120"/>
        <w:rPr>
          <w:u w:val="single"/>
          <w:lang w:val="pl-PL"/>
        </w:rPr>
      </w:pPr>
    </w:p>
    <w:p w:rsidRPr="00B27E84" w:rsidR="00910403" w:rsidP="00B25012" w:rsidRDefault="00B25012">
      <w:pPr>
        <w:spacing w:after="80"/>
        <w:rPr>
          <w:rFonts w:eastAsia="Calibri"/>
          <w:b/>
          <w:lang w:val="pl-PL"/>
        </w:rPr>
      </w:pPr>
      <w:r w:rsidRPr="00B27E84">
        <w:rPr>
          <w:rFonts w:eastAsia="Calibri"/>
          <w:b/>
          <w:lang w:val="pl-PL"/>
        </w:rPr>
        <w:lastRenderedPageBreak/>
        <w:t xml:space="preserve">Iznos tražbine: </w:t>
      </w:r>
    </w:p>
    <w:p w:rsidRPr="00B27E84" w:rsidR="00B25012" w:rsidP="00B25012" w:rsidRDefault="00B25012">
      <w:pPr>
        <w:spacing w:after="80"/>
        <w:rPr>
          <w:rFonts w:eastAsia="Calibri"/>
          <w:lang w:val="pl-PL"/>
        </w:rPr>
      </w:pPr>
      <w:r w:rsidRPr="00B27E84">
        <w:rPr>
          <w:rFonts w:eastAsia="Calibri"/>
          <w:lang w:val="pl-PL"/>
        </w:rPr>
        <w:t xml:space="preserve">glavnica:   </w:t>
      </w:r>
      <w:r w:rsidRPr="00B27E84">
        <w:rPr>
          <w:rFonts w:eastAsia="Calibri"/>
          <w:lang w:val="pl-PL"/>
        </w:rPr>
        <w:tab/>
      </w:r>
      <w:r w:rsidRPr="00B27E84">
        <w:rPr>
          <w:rFonts w:eastAsia="Calibri"/>
          <w:lang w:val="pl-PL"/>
        </w:rPr>
        <w:tab/>
      </w:r>
      <w:r w:rsidRPr="00B27E84">
        <w:rPr>
          <w:rFonts w:eastAsia="Calibri"/>
          <w:lang w:val="pl-PL"/>
        </w:rPr>
        <w:tab/>
        <w:t xml:space="preserve">                 </w:t>
      </w:r>
      <w:r w:rsidRPr="00B27E84" w:rsidR="00ED655E">
        <w:rPr>
          <w:rFonts w:eastAsia="Calibri"/>
          <w:lang w:val="pl-PL"/>
        </w:rPr>
        <w:t xml:space="preserve">            </w:t>
      </w:r>
      <w:r w:rsidRPr="00B27E84">
        <w:rPr>
          <w:rFonts w:eastAsia="Calibri"/>
          <w:lang w:val="pl-PL"/>
        </w:rPr>
        <w:t xml:space="preserve"> </w:t>
      </w:r>
      <w:r w:rsidRPr="00B27E84" w:rsidR="0052135C">
        <w:rPr>
          <w:rFonts w:eastAsia="Calibri"/>
          <w:lang w:val="pl-PL"/>
        </w:rPr>
        <w:t>2</w:t>
      </w:r>
      <w:r w:rsidRPr="00B27E84">
        <w:rPr>
          <w:rFonts w:eastAsia="Calibri"/>
          <w:lang w:val="pl-PL"/>
        </w:rPr>
        <w:t>5</w:t>
      </w:r>
      <w:r w:rsidRPr="00B27E84" w:rsidR="00ED655E">
        <w:rPr>
          <w:rFonts w:eastAsia="Calibri"/>
          <w:lang w:val="pl-PL"/>
        </w:rPr>
        <w:t>5</w:t>
      </w:r>
      <w:r w:rsidRPr="00B27E84">
        <w:rPr>
          <w:rFonts w:eastAsia="Calibri"/>
          <w:lang w:val="pl-PL"/>
        </w:rPr>
        <w:t>.</w:t>
      </w:r>
      <w:r w:rsidRPr="00B27E84" w:rsidR="00ED655E">
        <w:rPr>
          <w:rFonts w:eastAsia="Calibri"/>
          <w:lang w:val="pl-PL"/>
        </w:rPr>
        <w:t>309</w:t>
      </w:r>
      <w:r w:rsidRPr="00B27E84">
        <w:rPr>
          <w:rFonts w:eastAsia="Calibri"/>
          <w:lang w:val="pl-PL"/>
        </w:rPr>
        <w:t>.</w:t>
      </w:r>
      <w:r w:rsidRPr="00B27E84" w:rsidR="00ED655E">
        <w:rPr>
          <w:rFonts w:eastAsia="Calibri"/>
          <w:lang w:val="pl-PL"/>
        </w:rPr>
        <w:t>281</w:t>
      </w:r>
      <w:r w:rsidRPr="00B27E84">
        <w:rPr>
          <w:rFonts w:eastAsia="Calibri"/>
          <w:lang w:val="pl-PL"/>
        </w:rPr>
        <w:t>,</w:t>
      </w:r>
      <w:r w:rsidRPr="00B27E84" w:rsidR="0052135C">
        <w:rPr>
          <w:rFonts w:eastAsia="Calibri"/>
          <w:lang w:val="pl-PL"/>
        </w:rPr>
        <w:t>9</w:t>
      </w:r>
      <w:r w:rsidR="00BA3177">
        <w:rPr>
          <w:rFonts w:eastAsia="Calibri"/>
          <w:lang w:val="pl-PL"/>
        </w:rPr>
        <w:t>5</w:t>
      </w:r>
      <w:r w:rsidRPr="00B27E84">
        <w:rPr>
          <w:rFonts w:eastAsia="Calibri"/>
          <w:lang w:val="pl-PL"/>
        </w:rPr>
        <w:t xml:space="preserve"> kuna</w:t>
      </w:r>
    </w:p>
    <w:p w:rsidRPr="00B27E84" w:rsidR="005E34BA" w:rsidP="00B25012" w:rsidRDefault="00B25012">
      <w:pPr>
        <w:spacing w:after="80"/>
        <w:rPr>
          <w:rFonts w:eastAsia="Calibri"/>
          <w:lang w:val="pl-PL"/>
        </w:rPr>
      </w:pPr>
      <w:r w:rsidRPr="00B27E84">
        <w:rPr>
          <w:rFonts w:eastAsia="Calibri"/>
          <w:lang w:val="pl-PL"/>
        </w:rPr>
        <w:t xml:space="preserve">kamata: </w:t>
      </w:r>
      <w:r w:rsidRPr="00B27E84">
        <w:rPr>
          <w:rFonts w:eastAsia="Calibri"/>
          <w:lang w:val="pl-PL"/>
        </w:rPr>
        <w:tab/>
      </w:r>
      <w:r w:rsidRPr="00B27E84">
        <w:rPr>
          <w:rFonts w:eastAsia="Calibri"/>
          <w:lang w:val="pl-PL"/>
        </w:rPr>
        <w:tab/>
      </w:r>
      <w:r w:rsidRPr="00B27E84">
        <w:rPr>
          <w:rFonts w:eastAsia="Calibri"/>
          <w:lang w:val="pl-PL"/>
        </w:rPr>
        <w:tab/>
      </w:r>
      <w:r w:rsidRPr="00B27E84" w:rsidR="005E34BA">
        <w:rPr>
          <w:rFonts w:eastAsia="Calibri"/>
          <w:lang w:val="pl-PL"/>
        </w:rPr>
        <w:t xml:space="preserve">                                  2</w:t>
      </w:r>
      <w:r w:rsidRPr="00B27E84" w:rsidR="00ED655E">
        <w:rPr>
          <w:rFonts w:eastAsia="Calibri"/>
          <w:lang w:val="pl-PL"/>
        </w:rPr>
        <w:t>.</w:t>
      </w:r>
      <w:r w:rsidRPr="00B27E84" w:rsidR="005E34BA">
        <w:rPr>
          <w:rFonts w:eastAsia="Calibri"/>
          <w:lang w:val="pl-PL"/>
        </w:rPr>
        <w:t>481</w:t>
      </w:r>
      <w:r w:rsidRPr="00B27E84" w:rsidR="00ED655E">
        <w:rPr>
          <w:rFonts w:eastAsia="Calibri"/>
          <w:lang w:val="pl-PL"/>
        </w:rPr>
        <w:t>.</w:t>
      </w:r>
      <w:r w:rsidRPr="00B27E84" w:rsidR="005E34BA">
        <w:rPr>
          <w:rFonts w:eastAsia="Calibri"/>
          <w:lang w:val="pl-PL"/>
        </w:rPr>
        <w:t>488</w:t>
      </w:r>
      <w:r w:rsidRPr="00B27E84" w:rsidR="00ED655E">
        <w:rPr>
          <w:rFonts w:eastAsia="Calibri"/>
          <w:lang w:val="pl-PL"/>
        </w:rPr>
        <w:t>,</w:t>
      </w:r>
      <w:r w:rsidRPr="00B27E84" w:rsidR="005E34BA">
        <w:rPr>
          <w:rFonts w:eastAsia="Calibri"/>
          <w:lang w:val="pl-PL"/>
        </w:rPr>
        <w:t>0</w:t>
      </w:r>
      <w:r w:rsidR="00BA3177">
        <w:rPr>
          <w:rFonts w:eastAsia="Calibri"/>
          <w:lang w:val="pl-PL"/>
        </w:rPr>
        <w:t>1</w:t>
      </w:r>
      <w:r w:rsidRPr="00B27E84" w:rsidR="00ED655E">
        <w:rPr>
          <w:rFonts w:eastAsia="Calibri"/>
          <w:lang w:val="pl-PL"/>
        </w:rPr>
        <w:t xml:space="preserve"> kuna</w:t>
      </w:r>
    </w:p>
    <w:p w:rsidRPr="00B27E84" w:rsidR="00B25012" w:rsidP="00B25012" w:rsidRDefault="005E34BA">
      <w:pPr>
        <w:spacing w:after="80"/>
        <w:rPr>
          <w:rFonts w:eastAsia="Calibri"/>
          <w:lang w:val="pl-PL"/>
        </w:rPr>
      </w:pPr>
      <w:r w:rsidRPr="00B27E84">
        <w:rPr>
          <w:rFonts w:eastAsia="Calibri"/>
          <w:lang w:val="pl-PL"/>
        </w:rPr>
        <w:t>zatezna kamata:</w:t>
      </w:r>
      <w:r w:rsidRPr="00B27E84" w:rsidR="00B25012">
        <w:rPr>
          <w:rFonts w:eastAsia="Calibri"/>
          <w:lang w:val="pl-PL"/>
        </w:rPr>
        <w:tab/>
      </w:r>
      <w:r w:rsidRPr="00B27E84" w:rsidR="00B25012">
        <w:rPr>
          <w:rFonts w:eastAsia="Calibri"/>
          <w:lang w:val="pl-PL"/>
        </w:rPr>
        <w:tab/>
      </w:r>
      <w:r w:rsidRPr="00B27E84" w:rsidR="00B25012">
        <w:rPr>
          <w:rFonts w:eastAsia="Calibri"/>
          <w:lang w:val="pl-PL"/>
        </w:rPr>
        <w:tab/>
      </w:r>
      <w:r w:rsidRPr="00B27E84" w:rsidR="00B25012">
        <w:rPr>
          <w:rFonts w:eastAsia="Calibri"/>
          <w:lang w:val="pl-PL"/>
        </w:rPr>
        <w:tab/>
        <w:t xml:space="preserve">      </w:t>
      </w:r>
      <w:r w:rsidRPr="00B27E84">
        <w:rPr>
          <w:rFonts w:eastAsia="Calibri"/>
          <w:lang w:val="pl-PL"/>
        </w:rPr>
        <w:t xml:space="preserve">        221.69</w:t>
      </w:r>
      <w:r w:rsidR="00BA3177">
        <w:rPr>
          <w:rFonts w:eastAsia="Calibri"/>
          <w:lang w:val="pl-PL"/>
        </w:rPr>
        <w:t>9</w:t>
      </w:r>
      <w:r w:rsidRPr="00B27E84">
        <w:rPr>
          <w:rFonts w:eastAsia="Calibri"/>
          <w:lang w:val="pl-PL"/>
        </w:rPr>
        <w:t>,</w:t>
      </w:r>
      <w:r w:rsidR="00BA3177">
        <w:rPr>
          <w:rFonts w:eastAsia="Calibri"/>
          <w:lang w:val="pl-PL"/>
        </w:rPr>
        <w:t>02</w:t>
      </w:r>
      <w:r w:rsidRPr="00B27E84">
        <w:rPr>
          <w:rFonts w:eastAsia="Calibri"/>
          <w:lang w:val="pl-PL"/>
        </w:rPr>
        <w:t xml:space="preserve"> kuna</w:t>
      </w:r>
    </w:p>
    <w:p w:rsidR="009D61F0" w:rsidP="00910403" w:rsidRDefault="00B25012">
      <w:pPr>
        <w:spacing w:after="80"/>
        <w:rPr>
          <w:strike/>
          <w:color w:val="FF0000"/>
          <w:lang w:val="pl-PL"/>
        </w:rPr>
      </w:pPr>
      <w:r w:rsidRPr="00B27E84">
        <w:rPr>
          <w:rFonts w:eastAsia="Calibri"/>
          <w:b/>
          <w:lang w:val="pl-PL"/>
        </w:rPr>
        <w:t>UKUPNO:</w:t>
      </w:r>
      <w:r w:rsidRPr="00B27E84">
        <w:rPr>
          <w:rFonts w:eastAsia="Calibri"/>
          <w:b/>
          <w:lang w:val="pl-PL"/>
        </w:rPr>
        <w:tab/>
        <w:t xml:space="preserve"> </w:t>
      </w:r>
      <w:r w:rsidRPr="00B27E84">
        <w:rPr>
          <w:rFonts w:eastAsia="Calibri"/>
          <w:b/>
          <w:lang w:val="pl-PL"/>
        </w:rPr>
        <w:tab/>
      </w:r>
      <w:r w:rsidRPr="00B27E84">
        <w:rPr>
          <w:rFonts w:eastAsia="Calibri"/>
          <w:b/>
          <w:lang w:val="pl-PL"/>
        </w:rPr>
        <w:tab/>
      </w:r>
      <w:r w:rsidRPr="00B27E84">
        <w:rPr>
          <w:rFonts w:eastAsia="Calibri"/>
          <w:b/>
          <w:lang w:val="pl-PL"/>
        </w:rPr>
        <w:tab/>
      </w:r>
      <w:r w:rsidRPr="00B27E84" w:rsidR="005E34BA">
        <w:rPr>
          <w:rFonts w:eastAsia="Calibri"/>
          <w:b/>
          <w:lang w:val="pl-PL"/>
        </w:rPr>
        <w:t xml:space="preserve">                  </w:t>
      </w:r>
      <w:r w:rsidRPr="00B27E84" w:rsidR="005E34BA">
        <w:rPr>
          <w:rFonts w:eastAsia="Calibri"/>
          <w:lang w:val="pl-PL"/>
        </w:rPr>
        <w:t>258.012.468,98 kuna</w:t>
      </w:r>
    </w:p>
    <w:p w:rsidRPr="0052135C" w:rsidR="0052135C" w:rsidP="00B25012" w:rsidRDefault="0052135C">
      <w:pPr>
        <w:rPr>
          <w:strike/>
          <w:color w:val="FF0000"/>
          <w:lang w:val="pl-PL"/>
        </w:rPr>
      </w:pPr>
    </w:p>
    <w:p w:rsidRPr="0052135C" w:rsidR="00B25012" w:rsidP="00B25012" w:rsidRDefault="00B25012">
      <w:pPr>
        <w:rPr>
          <w:lang w:val="pl-PL"/>
        </w:rPr>
      </w:pPr>
      <w:r w:rsidRPr="0052135C">
        <w:rPr>
          <w:lang w:val="pl-PL"/>
        </w:rPr>
        <w:t>Dokaz o postojanju tražbine (npr. račun, izvadak iz poslovnih knjiga)</w:t>
      </w:r>
    </w:p>
    <w:p w:rsidRPr="0052135C" w:rsidR="00B25012" w:rsidP="00B25012" w:rsidRDefault="00B25012">
      <w:pPr>
        <w:jc w:val="both"/>
        <w:rPr>
          <w:lang w:val="pl-PL"/>
        </w:rPr>
      </w:pPr>
    </w:p>
    <w:p w:rsidRPr="0052135C" w:rsidR="008F534B" w:rsidP="008F534B" w:rsidRDefault="008F534B">
      <w:pPr>
        <w:jc w:val="both"/>
        <w:rPr>
          <w:u w:val="single"/>
        </w:rPr>
      </w:pPr>
      <w:r w:rsidRPr="0052135C">
        <w:rPr>
          <w:u w:val="single"/>
        </w:rPr>
        <w:t>-Poziv Privredne banke Zagreb na Plaćanje po Jamstvu od 12. prosinca 2019. godine</w:t>
      </w:r>
    </w:p>
    <w:p w:rsidRPr="0052135C" w:rsidR="00B25012" w:rsidP="00B25012" w:rsidRDefault="008F534B">
      <w:pPr>
        <w:jc w:val="both"/>
        <w:rPr>
          <w:lang w:val="pl-PL"/>
        </w:rPr>
      </w:pPr>
      <w:r w:rsidRPr="0052135C">
        <w:rPr>
          <w:u w:val="single"/>
        </w:rPr>
        <w:t>-Tablica izvršenih plaćanja po jamstvu Riznični broj: F-004-18</w:t>
      </w:r>
    </w:p>
    <w:p w:rsidRPr="0052135C" w:rsidR="00B25012" w:rsidP="00B25012" w:rsidRDefault="00B25012">
      <w:pPr>
        <w:jc w:val="both"/>
        <w:rPr>
          <w:lang w:val="pl-PL"/>
        </w:rPr>
      </w:pPr>
    </w:p>
    <w:p w:rsidRPr="0052135C" w:rsidR="00B25012" w:rsidP="00B25012" w:rsidRDefault="00B25012">
      <w:pPr>
        <w:jc w:val="both"/>
        <w:rPr>
          <w:lang w:val="pl-PL"/>
        </w:rPr>
      </w:pPr>
      <w:r w:rsidRPr="0052135C">
        <w:rPr>
          <w:lang w:val="pl-PL"/>
        </w:rPr>
        <w:t xml:space="preserve">Vjerovnik raspolaže ovršnom ispravom </w:t>
      </w:r>
      <w:r w:rsidRPr="0052135C">
        <w:rPr>
          <w:b/>
          <w:u w:val="single"/>
          <w:lang w:val="pl-PL"/>
        </w:rPr>
        <w:t>DA</w:t>
      </w:r>
      <w:r w:rsidRPr="0052135C">
        <w:rPr>
          <w:lang w:val="pl-PL"/>
        </w:rPr>
        <w:t xml:space="preserve"> za iznos 2</w:t>
      </w:r>
      <w:r w:rsidRPr="0052135C" w:rsidR="008F534B">
        <w:rPr>
          <w:lang w:val="pl-PL"/>
        </w:rPr>
        <w:t>70</w:t>
      </w:r>
      <w:r w:rsidRPr="0052135C">
        <w:rPr>
          <w:lang w:val="pl-PL"/>
        </w:rPr>
        <w:t>.</w:t>
      </w:r>
      <w:r w:rsidRPr="0052135C" w:rsidR="008F534B">
        <w:rPr>
          <w:lang w:val="pl-PL"/>
        </w:rPr>
        <w:t>240</w:t>
      </w:r>
      <w:r w:rsidRPr="0052135C">
        <w:rPr>
          <w:lang w:val="pl-PL"/>
        </w:rPr>
        <w:t>.</w:t>
      </w:r>
      <w:r w:rsidRPr="0052135C" w:rsidR="008F534B">
        <w:rPr>
          <w:lang w:val="pl-PL"/>
        </w:rPr>
        <w:t>183</w:t>
      </w:r>
      <w:r w:rsidRPr="0052135C">
        <w:rPr>
          <w:lang w:val="pl-PL"/>
        </w:rPr>
        <w:t>,</w:t>
      </w:r>
      <w:r w:rsidRPr="0052135C" w:rsidR="008F534B">
        <w:rPr>
          <w:lang w:val="pl-PL"/>
        </w:rPr>
        <w:t>9</w:t>
      </w:r>
      <w:r w:rsidRPr="0052135C">
        <w:rPr>
          <w:lang w:val="pl-PL"/>
        </w:rPr>
        <w:t>3 kuna</w:t>
      </w:r>
    </w:p>
    <w:p w:rsidRPr="0052135C" w:rsidR="00B25012" w:rsidP="00B25012" w:rsidRDefault="00B25012">
      <w:pPr>
        <w:jc w:val="both"/>
        <w:rPr>
          <w:lang w:val="pl-PL"/>
        </w:rPr>
      </w:pPr>
    </w:p>
    <w:p w:rsidRPr="0052135C" w:rsidR="00B25012" w:rsidP="00B25012" w:rsidRDefault="00B25012">
      <w:pPr>
        <w:jc w:val="both"/>
        <w:rPr>
          <w:lang w:val="pl-PL"/>
        </w:rPr>
      </w:pPr>
      <w:r w:rsidRPr="0052135C">
        <w:rPr>
          <w:lang w:val="pl-PL"/>
        </w:rPr>
        <w:t xml:space="preserve">Naziv ovršne isprave </w:t>
      </w:r>
    </w:p>
    <w:p w:rsidRPr="0052135C" w:rsidR="00B25012" w:rsidP="00B25012" w:rsidRDefault="00B25012">
      <w:pPr>
        <w:jc w:val="both"/>
        <w:rPr>
          <w:lang w:val="pl-PL"/>
        </w:rPr>
      </w:pPr>
    </w:p>
    <w:p w:rsidRPr="0052135C" w:rsidR="00B25012" w:rsidP="00B25012" w:rsidRDefault="00B25012">
      <w:pPr>
        <w:jc w:val="both"/>
        <w:rPr>
          <w:u w:val="single"/>
        </w:rPr>
      </w:pPr>
      <w:r w:rsidRPr="0052135C">
        <w:rPr>
          <w:u w:val="single"/>
          <w:lang w:val="pl-PL"/>
        </w:rPr>
        <w:t>-</w:t>
      </w:r>
      <w:r w:rsidRPr="0052135C">
        <w:rPr>
          <w:rFonts w:eastAsia="Calibri"/>
          <w:u w:val="single"/>
          <w:lang w:val="pl-PL"/>
        </w:rPr>
        <w:t xml:space="preserve"> Preslika Sporazuma o zasnivanju založnog prava na brodu i pravu na neposrednu ovrhu od 18. travnja 2018. godine,</w:t>
      </w:r>
    </w:p>
    <w:p w:rsidRPr="0052135C" w:rsidR="00B25012" w:rsidP="00B25012" w:rsidRDefault="00B25012">
      <w:pPr>
        <w:jc w:val="both"/>
      </w:pPr>
      <w:r w:rsidRPr="0052135C">
        <w:rPr>
          <w:lang w:val="pl-PL"/>
        </w:rPr>
        <w:t xml:space="preserve">- </w:t>
      </w:r>
      <w:r w:rsidRPr="0052135C">
        <w:rPr>
          <w:u w:val="single"/>
        </w:rPr>
        <w:t>Preslika Sporazuma o zasnivanju založnog prava na brodu i pravu na neposrednu ovrhu od 20. travnja 2018. godine,</w:t>
      </w:r>
    </w:p>
    <w:p w:rsidR="00910403" w:rsidP="00B25012" w:rsidRDefault="00B25012">
      <w:pPr>
        <w:jc w:val="both"/>
        <w:rPr>
          <w:b/>
          <w:lang w:val="pl-PL"/>
        </w:rPr>
      </w:pPr>
      <w:r w:rsidRPr="0052135C">
        <w:rPr>
          <w:b/>
          <w:lang w:val="pl-PL"/>
        </w:rPr>
        <w:t>-</w:t>
      </w:r>
      <w:r w:rsidRPr="0052135C">
        <w:rPr>
          <w:u w:val="single"/>
          <w:lang w:val="pl-PL"/>
        </w:rPr>
        <w:t>1 javnobilježnički potvrđena isprava (zadužnica) društva ULJANIK PLOVIDBA d.d. u visini izdanog jamstva uvećano za sve pripadajuće redovne i zatezne kamate te troškove</w:t>
      </w:r>
    </w:p>
    <w:p w:rsidR="0052135C" w:rsidP="00B25012" w:rsidRDefault="0052135C">
      <w:pPr>
        <w:jc w:val="both"/>
        <w:rPr>
          <w:b/>
          <w:lang w:val="pl-PL"/>
        </w:rPr>
      </w:pPr>
    </w:p>
    <w:p w:rsidRPr="0052135C" w:rsidR="00B25012" w:rsidP="00B25012" w:rsidRDefault="00B25012">
      <w:pPr>
        <w:jc w:val="both"/>
        <w:rPr>
          <w:lang w:val="pl-PL"/>
        </w:rPr>
      </w:pPr>
      <w:r w:rsidRPr="0052135C">
        <w:rPr>
          <w:b/>
          <w:lang w:val="pl-PL"/>
        </w:rPr>
        <w:t>PODACI O RAZLUČNOM PRAVU:</w:t>
      </w:r>
    </w:p>
    <w:p w:rsidRPr="0052135C" w:rsidR="00B25012" w:rsidP="00B25012" w:rsidRDefault="00B25012">
      <w:pPr>
        <w:jc w:val="both"/>
        <w:rPr>
          <w:lang w:val="pl-PL"/>
        </w:rPr>
      </w:pPr>
    </w:p>
    <w:p w:rsidRPr="0052135C" w:rsidR="00B25012" w:rsidP="00B25012" w:rsidRDefault="00B25012">
      <w:pPr>
        <w:jc w:val="both"/>
        <w:rPr>
          <w:lang w:val="pl-PL"/>
        </w:rPr>
      </w:pPr>
      <w:r w:rsidRPr="0052135C">
        <w:rPr>
          <w:lang w:val="pl-PL"/>
        </w:rPr>
        <w:t xml:space="preserve">Pravna osnova razlučnog prava </w:t>
      </w:r>
    </w:p>
    <w:p w:rsidRPr="0052135C" w:rsidR="00B25012" w:rsidP="00B25012" w:rsidRDefault="00B25012">
      <w:pPr>
        <w:jc w:val="both"/>
      </w:pPr>
    </w:p>
    <w:p w:rsidRPr="0052135C" w:rsidR="00B25012" w:rsidP="00B25012" w:rsidRDefault="00B25012">
      <w:pPr>
        <w:jc w:val="both"/>
        <w:rPr>
          <w:u w:val="single"/>
        </w:rPr>
      </w:pPr>
      <w:r w:rsidRPr="0052135C">
        <w:rPr>
          <w:u w:val="single"/>
          <w:lang w:val="pl-PL"/>
        </w:rPr>
        <w:t>-</w:t>
      </w:r>
      <w:r w:rsidRPr="0052135C">
        <w:rPr>
          <w:rFonts w:eastAsia="Calibri"/>
          <w:u w:val="single"/>
          <w:lang w:val="pl-PL"/>
        </w:rPr>
        <w:t xml:space="preserve"> Preslika Sporazuma o zasnivanju založnog prava na brodu i pravu na neposrednu ovrhu od 18. travnja 2018. godine,</w:t>
      </w:r>
    </w:p>
    <w:p w:rsidRPr="0052135C" w:rsidR="00B25012" w:rsidP="00B25012" w:rsidRDefault="00B25012">
      <w:pPr>
        <w:jc w:val="both"/>
      </w:pPr>
      <w:r w:rsidRPr="0052135C">
        <w:rPr>
          <w:lang w:val="pl-PL"/>
        </w:rPr>
        <w:t xml:space="preserve">- </w:t>
      </w:r>
      <w:r w:rsidRPr="0052135C">
        <w:rPr>
          <w:u w:val="single"/>
        </w:rPr>
        <w:t>Preslika Sporazuma o zasnivanju založnog prava na brodu i pravu na neposrednu ovrhu od 20. travnja 2018. godine,</w:t>
      </w:r>
    </w:p>
    <w:p w:rsidRPr="0052135C" w:rsidR="00B25012" w:rsidP="00B25012" w:rsidRDefault="00B25012">
      <w:pPr>
        <w:rPr>
          <w:lang w:val="pl-PL"/>
        </w:rPr>
      </w:pPr>
    </w:p>
    <w:p w:rsidRPr="0052135C" w:rsidR="00B25012" w:rsidP="00B25012" w:rsidRDefault="00B25012">
      <w:pPr>
        <w:rPr>
          <w:lang w:val="pl-PL"/>
        </w:rPr>
      </w:pPr>
      <w:r w:rsidRPr="0052135C">
        <w:rPr>
          <w:lang w:val="pl-PL"/>
        </w:rPr>
        <w:t xml:space="preserve">Dio imovine na koji se odnosi razlučno pravo </w:t>
      </w:r>
    </w:p>
    <w:p w:rsidRPr="0052135C" w:rsidR="00B25012" w:rsidP="00B25012" w:rsidRDefault="00B25012">
      <w:pPr>
        <w:rPr>
          <w:u w:val="single"/>
          <w:lang w:val="pl-PL"/>
        </w:rPr>
      </w:pPr>
    </w:p>
    <w:p w:rsidRPr="0052135C" w:rsidR="00B25012" w:rsidP="00B25012" w:rsidRDefault="00B25012">
      <w:pPr>
        <w:rPr>
          <w:lang w:val="pl-PL"/>
        </w:rPr>
      </w:pPr>
      <w:r w:rsidRPr="0052135C">
        <w:rPr>
          <w:u w:val="single"/>
          <w:lang w:val="pl-PL"/>
        </w:rPr>
        <w:t xml:space="preserve">Brodovi </w:t>
      </w:r>
      <w:r w:rsidRPr="0052135C">
        <w:t>„</w:t>
      </w:r>
      <w:proofErr w:type="spellStart"/>
      <w:r w:rsidRPr="0052135C">
        <w:t>Champion</w:t>
      </w:r>
      <w:proofErr w:type="spellEnd"/>
      <w:r w:rsidRPr="0052135C">
        <w:t xml:space="preserve"> Istra“ i „Verige“ </w:t>
      </w:r>
    </w:p>
    <w:p w:rsidRPr="0052135C" w:rsidR="00B25012" w:rsidP="00B25012" w:rsidRDefault="00B25012">
      <w:pPr>
        <w:rPr>
          <w:lang w:val="pl-PL"/>
        </w:rPr>
      </w:pPr>
    </w:p>
    <w:p w:rsidRPr="0052135C" w:rsidR="00B25012" w:rsidP="00B25012" w:rsidRDefault="00B25012">
      <w:pPr>
        <w:rPr>
          <w:lang w:val="pl-PL"/>
        </w:rPr>
      </w:pPr>
      <w:r w:rsidRPr="0052135C">
        <w:rPr>
          <w:lang w:val="pl-PL"/>
        </w:rPr>
        <w:t xml:space="preserve">Iznos dospjele tražbine </w:t>
      </w:r>
      <w:r w:rsidRPr="0052135C" w:rsidR="008F534B">
        <w:rPr>
          <w:lang w:val="pl-PL"/>
        </w:rPr>
        <w:t>270</w:t>
      </w:r>
      <w:r w:rsidRPr="0052135C">
        <w:rPr>
          <w:lang w:val="pl-PL"/>
        </w:rPr>
        <w:t>.</w:t>
      </w:r>
      <w:r w:rsidRPr="0052135C" w:rsidR="008F534B">
        <w:rPr>
          <w:lang w:val="pl-PL"/>
        </w:rPr>
        <w:t>240</w:t>
      </w:r>
      <w:r w:rsidRPr="0052135C">
        <w:rPr>
          <w:lang w:val="pl-PL"/>
        </w:rPr>
        <w:t>.</w:t>
      </w:r>
      <w:r w:rsidRPr="0052135C" w:rsidR="008F534B">
        <w:rPr>
          <w:lang w:val="pl-PL"/>
        </w:rPr>
        <w:t>183</w:t>
      </w:r>
      <w:r w:rsidRPr="0052135C">
        <w:rPr>
          <w:lang w:val="pl-PL"/>
        </w:rPr>
        <w:t>,</w:t>
      </w:r>
      <w:r w:rsidRPr="0052135C" w:rsidR="008F534B">
        <w:rPr>
          <w:lang w:val="pl-PL"/>
        </w:rPr>
        <w:t>93</w:t>
      </w:r>
      <w:r w:rsidRPr="0052135C">
        <w:rPr>
          <w:lang w:val="pl-PL"/>
        </w:rPr>
        <w:t xml:space="preserve"> (kn)</w:t>
      </w:r>
    </w:p>
    <w:p w:rsidRPr="0052135C" w:rsidR="00B25012" w:rsidP="00B25012" w:rsidRDefault="00B25012">
      <w:pPr>
        <w:rPr>
          <w:lang w:val="pl-PL"/>
        </w:rPr>
      </w:pPr>
    </w:p>
    <w:p w:rsidRPr="0052135C" w:rsidR="00B25012" w:rsidP="00B25012" w:rsidRDefault="00B25012">
      <w:pPr>
        <w:textAlignment w:val="baseline"/>
      </w:pPr>
      <w:proofErr w:type="spellStart"/>
      <w:r w:rsidRPr="0052135C">
        <w:t>Razlučni</w:t>
      </w:r>
      <w:proofErr w:type="spellEnd"/>
      <w:r w:rsidRPr="0052135C">
        <w:t xml:space="preserve"> vjerovnik odriče se prava na odvojeno namirenje </w:t>
      </w:r>
      <w:r w:rsidR="00910403">
        <w:t xml:space="preserve"> </w:t>
      </w:r>
      <w:r w:rsidRPr="0052135C">
        <w:rPr>
          <w:u w:val="single"/>
        </w:rPr>
        <w:t>NE ODRIČEM</w:t>
      </w:r>
    </w:p>
    <w:p w:rsidRPr="0052135C" w:rsidR="00B25012" w:rsidP="00B25012" w:rsidRDefault="00B25012">
      <w:pPr>
        <w:textAlignment w:val="baseline"/>
      </w:pPr>
    </w:p>
    <w:p w:rsidRPr="0052135C" w:rsidR="00B25012" w:rsidP="00910403" w:rsidRDefault="00B25012">
      <w:pPr>
        <w:textAlignment w:val="baseline"/>
      </w:pPr>
      <w:proofErr w:type="spellStart"/>
      <w:r w:rsidRPr="0052135C">
        <w:t>Razlučni</w:t>
      </w:r>
      <w:proofErr w:type="spellEnd"/>
      <w:r w:rsidRPr="0052135C">
        <w:t xml:space="preserve"> vjerovnik pristaje da se odgodi namirenje iz predmeta na koji se odnosi njegovo </w:t>
      </w:r>
      <w:proofErr w:type="spellStart"/>
      <w:r w:rsidRPr="0052135C">
        <w:t>razlučno</w:t>
      </w:r>
      <w:proofErr w:type="spellEnd"/>
      <w:r w:rsidRPr="0052135C">
        <w:t xml:space="preserve"> pravo radi provedbe plana restrukturiranja </w:t>
      </w:r>
      <w:r w:rsidR="00910403">
        <w:t xml:space="preserve">  </w:t>
      </w:r>
      <w:r w:rsidRPr="0052135C">
        <w:rPr>
          <w:u w:val="single"/>
        </w:rPr>
        <w:t>PRISTAJEM</w:t>
      </w:r>
      <w:r w:rsidRPr="0052135C">
        <w:t xml:space="preserve">        </w:t>
      </w:r>
    </w:p>
    <w:p w:rsidRPr="0052135C" w:rsidR="00B25012" w:rsidP="00B25012" w:rsidRDefault="00B25012">
      <w:pPr>
        <w:jc w:val="both"/>
      </w:pPr>
    </w:p>
    <w:p w:rsidRPr="0052135C" w:rsidR="00B25012" w:rsidP="00B25012" w:rsidRDefault="00910403">
      <w:pPr>
        <w:jc w:val="both"/>
      </w:pPr>
      <w:r>
        <w:t>Pula-Pola, 27</w:t>
      </w:r>
      <w:r w:rsidRPr="0052135C" w:rsidR="00B25012">
        <w:t xml:space="preserve">. </w:t>
      </w:r>
      <w:r w:rsidRPr="0052135C" w:rsidR="008F534B">
        <w:t>siječnja</w:t>
      </w:r>
      <w:r w:rsidRPr="0052135C" w:rsidR="00B25012">
        <w:t xml:space="preserve"> 20</w:t>
      </w:r>
      <w:r w:rsidRPr="0052135C" w:rsidR="008F534B">
        <w:t>20</w:t>
      </w:r>
      <w:r w:rsidRPr="0052135C" w:rsidR="00B25012">
        <w:t>. godine</w:t>
      </w:r>
    </w:p>
    <w:p w:rsidRPr="0052135C" w:rsidR="00B25012" w:rsidP="00B25012" w:rsidRDefault="00B25012">
      <w:pPr>
        <w:jc w:val="both"/>
      </w:pPr>
    </w:p>
    <w:p w:rsidRPr="0052135C" w:rsidR="00B25012" w:rsidP="009D61F0" w:rsidRDefault="009D61F0">
      <w:pPr>
        <w:pStyle w:val="Bezproreda"/>
        <w:tabs>
          <w:tab w:val="left" w:pos="39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910403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135C" w:rsidR="00B25012">
        <w:rPr>
          <w:rFonts w:ascii="Times New Roman" w:hAnsi="Times New Roman"/>
          <w:sz w:val="24"/>
          <w:szCs w:val="24"/>
        </w:rPr>
        <w:t>Potpis vjerovnika</w:t>
      </w:r>
    </w:p>
    <w:p w:rsidR="00B25012" w:rsidP="00B25012" w:rsidRDefault="00910403">
      <w:pPr>
        <w:pStyle w:val="Bezproreda"/>
        <w:tabs>
          <w:tab w:val="left" w:pos="39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ZAMJENICA</w:t>
      </w:r>
    </w:p>
    <w:p w:rsidR="00910403" w:rsidP="00B25012" w:rsidRDefault="00910403">
      <w:pPr>
        <w:pStyle w:val="Bezproreda"/>
        <w:tabs>
          <w:tab w:val="left" w:pos="39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ŽUPANIJSKOG DRŽAVNOG ODVJETNIKA</w:t>
      </w:r>
    </w:p>
    <w:p w:rsidRPr="0052135C" w:rsidR="00910403" w:rsidP="00B25012" w:rsidRDefault="00910403">
      <w:pPr>
        <w:pStyle w:val="Bezproreda"/>
        <w:tabs>
          <w:tab w:val="left" w:pos="390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Nevenka Kovčalija</w:t>
      </w:r>
    </w:p>
    <w:sectPr w:rsidRPr="0052135C" w:rsidR="009104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11A93A11"/>
    <w:multiLevelType w:val="hybridMultilevel"/>
    <w:tmpl w:val="E9DC2112"/>
    <w:lvl w:ilvl="0" w:tplc="3E2A1E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5D82B97"/>
    <w:multiLevelType w:val="hybridMultilevel"/>
    <w:tmpl w:val="DFB6E1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01"/>
    <w:rsid w:val="003D3B98"/>
    <w:rsid w:val="0052135C"/>
    <w:rsid w:val="005E34BA"/>
    <w:rsid w:val="007816F8"/>
    <w:rsid w:val="008B7CCA"/>
    <w:rsid w:val="008F534B"/>
    <w:rsid w:val="00910403"/>
    <w:rsid w:val="009950D6"/>
    <w:rsid w:val="009A5C12"/>
    <w:rsid w:val="009D61F0"/>
    <w:rsid w:val="00B25012"/>
    <w:rsid w:val="00B27E84"/>
    <w:rsid w:val="00BA3177"/>
    <w:rsid w:val="00C46120"/>
    <w:rsid w:val="00C71C01"/>
    <w:rsid w:val="00CC56B2"/>
    <w:rsid w:val="00ED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2501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B25012"/>
    <w:pPr>
      <w:spacing w:after="80" w:line="240" w:lineRule="auto"/>
    </w:pPr>
    <w:rPr>
      <w:rFonts w:ascii="Calibri" w:hAnsi="Calibri" w:eastAsia="Times New Roman" w:cs="Times New Roman"/>
    </w:rPr>
  </w:style>
  <w:style w:type="paragraph" w:styleId="Odlomakpopisa">
    <w:name w:val="List Paragraph"/>
    <w:basedOn w:val="Normal"/>
    <w:uiPriority w:val="34"/>
    <w:qFormat/>
    <w:rsid w:val="008F53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27E8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27E84"/>
    <w:rPr>
      <w:rFonts w:ascii="Segoe UI" w:hAnsi="Segoe UI" w:eastAsia="Times New Roman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816F8"/>
    <w:rPr>
      <w:color w:val="808080"/>
      <w:bdr w:val="none" w:color="auto" w:sz="0" w:space="0"/>
      <w:shd w:val="clear" w:color="auto" w:fill="auto"/>
    </w:rPr>
  </w:style>
  <w:style w:type="character" w:styleId="CTSCCParagraphDefaultFont" w:customStyle="true">
    <w:name w:val="CTS_CC_Paragraph Default Font"/>
    <w:basedOn w:val="Zadanifontodlomka"/>
    <w:rsid w:val="007816F8"/>
    <w:rPr>
      <w:rFonts w:ascii="Times New Roman" w:hAnsi="Times New Roman" w:cs="Times New Roman"/>
      <w:b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16F8"/>
    <w:rPr>
      <w:b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CTSCCParagraphDefaultFont"/>
    <w:rsid w:val="007816F8"/>
    <w:rPr>
      <w:rFonts w:ascii="Times New Roman" w:hAnsi="Times New Roman" w:cs="Times New Roman"/>
      <w:b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CTSCCParagraphDefaultFont"/>
    <w:rsid w:val="007816F8"/>
    <w:rPr>
      <w:rFonts w:ascii="Times New Roman" w:hAnsi="Times New Roman" w:cs="Times New Roman"/>
      <w:b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50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B25012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8F53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4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816F8"/>
    <w:rPr>
      <w:color w:val="808080"/>
      <w:bdr w:color="auto" w:space="0" w:sz="0" w:val="none"/>
      <w:shd w:color="auto" w:fill="auto" w:val="clear"/>
    </w:rPr>
  </w:style>
  <w:style w:customStyle="1" w:styleId="CTSCCParagraphDefaultFont" w:type="character">
    <w:name w:val="CTS_CC_Paragraph Default Font"/>
    <w:basedOn w:val="Zadanifontodlomka"/>
    <w:rsid w:val="007816F8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6F8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CTSCCParagraphDefaultFont"/>
    <w:rsid w:val="007816F8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CTSCCParagraphDefaultFont"/>
    <w:rsid w:val="007816F8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1509826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8"/>
    <Relationship Target="numbering.xml" Type="http://schemas.openxmlformats.org/officeDocument/2006/relationships/numbering" Id="rId3"/>
    <Relationship Target="webSettings.xml" Type="http://schemas.openxmlformats.org/officeDocument/2006/relationships/webSettings" Id="rId7"/>
    <Relationship Target="../customXml/item2.xml" Type="http://schemas.openxmlformats.org/officeDocument/2006/relationships/customXml" Id="rId2"/>
    <Relationship Target="../customXml/item1.xml" Type="http://schemas.openxmlformats.org/officeDocument/2006/relationships/customXml" Id="rId1"/>
    <Relationship Target="settings.xml" Type="http://schemas.openxmlformats.org/officeDocument/2006/relationships/settings" Id="rId6"/>
    <Relationship Target="stylesWithEffects.xml" Type="http://schemas.microsoft.com/office/2007/relationships/stylesWithEffects" Id="rId5"/>
    <Relationship Target="styles.xml" Type="http://schemas.openxmlformats.org/officeDocument/2006/relationships/styles" Id="rId4"/>
    <Relationship Target="theme/theme1.xml" Type="http://schemas.openxmlformats.org/officeDocument/2006/relationships/theme" Id="rId9"/>
</Relationships>

</file>

<file path=word/_rels/settings.xml.rels><?xml version="1.0" encoding="UTF-8" standalone="yes"?>
<Relationships xmlns="http://schemas.openxmlformats.org/package/2006/relationships">
    <Relationship TargetMode="External" Target="file:///C:\Cts\MasterTemplate.dotm" Type="http://schemas.openxmlformats.org/officeDocument/2006/relationships/attachedTemplate" Id="rId1"/>
</Relationships>
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2.xml.rels><?xml version="1.0" encoding="UTF-8" standalone="yes"?>
<Relationships xmlns="http://schemas.openxmlformats.org/package/2006/relationships">
    <Relationship Target="itemProps2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2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BE78DC-64DF-41B7-8A82-310A5C1AE11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368</properties:Words>
  <properties:Characters>2173</properties:Characters>
  <properties:Lines>94</properties:Lines>
  <properties:Paragraphs>55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2020-01-27T10:55:00Z</dcterms:created>
  <dc:creator>Ana Radas</dc:creator>
  <cp:lastModifiedBy>Nevenka Kovčalija</cp:lastModifiedBy>
  <cp:lastPrinted>2020-01-27T09:21:00Z</cp:lastPrinted>
  <dcterms:modified xmlns:xsi="http://www.w3.org/2001/XMLSchema-instance" xsi:type="dcterms:W3CDTF">2020-01-27T10:57:00Z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Prijava novčane tražbine i obavijest o razlučnom/izlučnom pravu (3uljanik plovidba obrazac 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